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F0C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ascii="黑体" w:hAnsi="方正小标宋简体" w:eastAsia="黑体"/>
          <w:sz w:val="32"/>
          <w:szCs w:val="32"/>
        </w:rPr>
        <w:t>附件</w:t>
      </w:r>
      <w:r>
        <w:rPr>
          <w:rFonts w:hint="eastAsia" w:ascii="黑体" w:hAnsi="方正小标宋简体" w:eastAsia="黑体"/>
          <w:sz w:val="32"/>
          <w:szCs w:val="32"/>
          <w:lang w:val="en-US" w:eastAsia="zh-CN"/>
        </w:rPr>
        <w:t>4</w:t>
      </w:r>
    </w:p>
    <w:p w14:paraId="6AA7FAF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A6DC24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招聘政策问答</w:t>
      </w:r>
    </w:p>
    <w:p w14:paraId="7A73E0A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070ABD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为便于报考人员了解招聘和工作相关政策，现提供政策问答如下，请大家阅知参考。</w:t>
      </w:r>
    </w:p>
    <w:p w14:paraId="3120A1B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1.入职后的工作时间和地点？</w:t>
      </w:r>
    </w:p>
    <w:p w14:paraId="61F2926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答：</w:t>
      </w:r>
      <w:r>
        <w:rPr>
          <w:rFonts w:hint="eastAsia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入职后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实行不定时工作制度，上岗前需接受为期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个月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的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入职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前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适应性岗前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锻炼</w:t>
      </w:r>
      <w:r>
        <w:rPr>
          <w:rFonts w:hint="eastAsia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（试用期）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经培训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合格后签订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正式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劳动合同，工作</w:t>
      </w:r>
      <w:r>
        <w:rPr>
          <w:rFonts w:hint="eastAsia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期间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24小时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值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勤</w:t>
      </w:r>
      <w:r>
        <w:rPr>
          <w:rFonts w:hint="eastAsia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，工作地点主要在梅县城区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。</w:t>
      </w:r>
    </w:p>
    <w:p w14:paraId="3463B39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2.享受的工作待遇</w:t>
      </w:r>
      <w:r>
        <w:rPr>
          <w:rStyle w:val="5"/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是什么？</w:t>
      </w:r>
    </w:p>
    <w:p w14:paraId="3DA5A1C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答：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用人单位梅州市智汇人力资源有限公司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统一为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正式入职</w:t>
      </w:r>
      <w:r>
        <w:rPr>
          <w:rFonts w:hint="eastAsia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缴纳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社保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和住房公积金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及相关人身意外商业保险</w:t>
      </w:r>
      <w:r>
        <w:rPr>
          <w:rFonts w:hint="eastAsia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并享受工会福利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eastAsia="方正仿宋_GBK" w:cs="Times New Roman"/>
          <w:spacing w:val="8"/>
          <w:sz w:val="32"/>
          <w:szCs w:val="32"/>
          <w:highlight w:val="none"/>
          <w:shd w:val="clear" w:color="auto" w:fill="FFFFFF"/>
          <w:lang w:eastAsia="zh-CN"/>
        </w:rPr>
        <w:t>配备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工作期间的食宿、服装、被装等。</w:t>
      </w:r>
    </w:p>
    <w:p w14:paraId="1C6D506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3.工资薪金如何？</w:t>
      </w:r>
    </w:p>
    <w:p w14:paraId="74D68CD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答：工资薪金由基础工资、岗位工资、绩效奖金等构成，试用期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工资</w:t>
      </w:r>
      <w:r>
        <w:rPr>
          <w:rFonts w:hint="eastAsia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00元（含绩效考核工资及社保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五险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个人部分等）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。统一为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正式入职</w:t>
      </w:r>
      <w:r>
        <w:rPr>
          <w:rFonts w:hint="eastAsia" w:eastAsia="方正仿宋_GBK" w:cs="Times New Roman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shd w:val="clear" w:color="auto" w:fill="FFFFFF"/>
        </w:rPr>
        <w:t>缴纳五险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和住房公积金</w:t>
      </w:r>
      <w:r>
        <w:rPr>
          <w:rFonts w:hint="eastAsia" w:eastAsia="方正仿宋_GBK" w:cs="Times New Roman"/>
          <w:spacing w:val="8"/>
          <w:sz w:val="32"/>
          <w:szCs w:val="32"/>
          <w:highlight w:val="none"/>
          <w:shd w:val="clear" w:color="auto" w:fill="FFFFFF"/>
          <w:lang w:eastAsia="zh-CN"/>
        </w:rPr>
        <w:t>，试用期后工资待遇视表现定级。</w:t>
      </w:r>
    </w:p>
    <w:bookmarkEnd w:id="0"/>
    <w:p w14:paraId="2AC8E6A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4.</w:t>
      </w: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入职后如何签订劳动合同？</w:t>
      </w:r>
    </w:p>
    <w:p w14:paraId="61C05F0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答：应聘人员通过面试、体能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、体检和考察、公示等环节被录取后，由用人单位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梅州市智汇人力资源有限公司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与应聘者签订用工合同。</w:t>
      </w:r>
    </w:p>
    <w:p w14:paraId="341C05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</w:pPr>
      <w:r>
        <w:rPr>
          <w:rStyle w:val="5"/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5.</w:t>
      </w: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入</w:t>
      </w:r>
      <w:r>
        <w:rPr>
          <w:rStyle w:val="5"/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职</w:t>
      </w: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考察有什么要求？</w:t>
      </w:r>
    </w:p>
    <w:p w14:paraId="336F5C3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答：本人必须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拥护中国共产党领导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，政治立场坚定，无散布有政治性问题的言论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，无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编造或传播有政治性问题的手机、互联网信息，或者参加法律禁止的政治性组织等情况；思想品德优良，作风正派，品行端正，无吸毒、赌博、打架斗殴等不良行为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遵纪守法，本人无违法犯罪记录，无参加非法组织情况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热爱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事业，自觉遵守各级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部门制定的各项规定制度，服从管理，能吃苦耐劳，安心工作，有志为保卫经济社会发展和人民生命财产安全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做贡献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。</w:t>
      </w:r>
    </w:p>
    <w:p w14:paraId="64A0235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6.</w:t>
      </w: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入职的体检标准有什么特殊要求？</w:t>
      </w:r>
    </w:p>
    <w:p w14:paraId="080D785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答：入职的体检按照《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应征公民体格标准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》，凡有下列情况之一者，不予录用：</w:t>
      </w:r>
    </w:p>
    <w:p w14:paraId="32A96A1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（一）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男性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身高不足1</w:t>
      </w:r>
      <w:r>
        <w:rPr>
          <w:rFonts w:hint="eastAsia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cm</w:t>
      </w:r>
      <w:r>
        <w:rPr>
          <w:rFonts w:hint="eastAsia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。</w:t>
      </w:r>
    </w:p>
    <w:p w14:paraId="0E8FFDD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（二）有影响工作的慢性腰腿痛、扁平足（足弓消失）、严重脱肛、疝气等疾病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主要器官或者部位手术史。</w:t>
      </w:r>
    </w:p>
    <w:p w14:paraId="7D73D3F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（三）有明显纹身及影响面容、外观、功能的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瘢痕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。</w:t>
      </w:r>
    </w:p>
    <w:p w14:paraId="651167E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（四）有疥疮、与麻风病人同吃同住等密切接触史、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牛皮癣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、头部黄癣、吸毒、性病的。</w:t>
      </w:r>
    </w:p>
    <w:p w14:paraId="62ADDA6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（五）有经常胸痛、心慌、腹泻、吐酸水、咳嗽、哮喘、贫血、肾炎、结核病、肝炎等。</w:t>
      </w:r>
    </w:p>
    <w:p w14:paraId="3AC9D35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（六）有癫痫（羊角风），经常头痛、头晕、晕厥，有精神病史，严重口吃（结巴）的。</w:t>
      </w:r>
    </w:p>
    <w:p w14:paraId="32C3CA7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（七）有遗尿症、梦游症的。</w:t>
      </w:r>
    </w:p>
    <w:p w14:paraId="03EB8BE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（八）有耳聋，慢性中耳炎，明显斜眼、色盲、近视眼（双眼裸视力在4.5以下）的。</w:t>
      </w:r>
    </w:p>
    <w:p w14:paraId="1A15DEB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（九）有其他严重疾病，身体明显缺陷、功能异常的。</w:t>
      </w:r>
    </w:p>
    <w:p w14:paraId="06325D9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（十）有严重传染性疾病的。</w:t>
      </w:r>
    </w:p>
    <w:p w14:paraId="38F55F9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7.</w:t>
      </w: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如何参加资格审核、面试、体能</w:t>
      </w: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考核</w:t>
      </w: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、体检和考察？</w:t>
      </w:r>
    </w:p>
    <w:p w14:paraId="617202C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答：应聘人员要及时注意接听接收电话、短信通知，按照通知要求的具体时间、地点参加应聘考核（资格审核、面试、体能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、体检）。应聘人员面试时必须携带报名表、本人身份证、学历证书、驾驶证、退伍证及相关专业证书等原件及复印件各1份。考核结束后，按照报考电话或短信通知要求参加体检。</w:t>
      </w:r>
    </w:p>
    <w:p w14:paraId="0BE60F4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Times New Roman"/>
          <w:spacing w:val="8"/>
          <w:sz w:val="32"/>
          <w:szCs w:val="32"/>
          <w:shd w:val="clear" w:color="auto" w:fill="FFFFFF"/>
          <w:lang w:eastAsia="zh-CN"/>
        </w:rPr>
        <w:t>8.</w:t>
      </w:r>
      <w:r>
        <w:rPr>
          <w:rStyle w:val="5"/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对编造假文凭、假证照、考试作弊等弄虚作假行为的报考者应如何进行处理？</w:t>
      </w:r>
    </w:p>
    <w:p w14:paraId="4A786C87"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shd w:val="clear" w:color="auto" w:fill="FFFFFF"/>
        </w:rPr>
        <w:t>答：一经发现并查实，立即取消其考试、聘用资格。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B08C11-5B87-40A0-89C3-023427297C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EEE8A2-973C-4481-BFE7-E8A2998CACE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A3A78B9-1F7C-49F2-BACF-96CC44710E6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8AFC62A-8C26-4762-B8CB-BCE8E1D6FF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19D8"/>
    <w:rsid w:val="05C92AAB"/>
    <w:rsid w:val="065B96ED"/>
    <w:rsid w:val="154F722F"/>
    <w:rsid w:val="168819D8"/>
    <w:rsid w:val="1F1304E7"/>
    <w:rsid w:val="2B2211C9"/>
    <w:rsid w:val="2F33524B"/>
    <w:rsid w:val="3BBFCF9E"/>
    <w:rsid w:val="3DCC3B43"/>
    <w:rsid w:val="4C63431C"/>
    <w:rsid w:val="6FAB10A2"/>
    <w:rsid w:val="6FCB5E6B"/>
    <w:rsid w:val="7BFEFEA6"/>
    <w:rsid w:val="7F69FC4C"/>
    <w:rsid w:val="CD6B97E3"/>
    <w:rsid w:val="D6D78008"/>
    <w:rsid w:val="FBBFCBCD"/>
    <w:rsid w:val="FEBFDBB8"/>
    <w:rsid w:val="FFDFA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26abca5a-a8a3-4e67-ba06-5adfa6b2d6c9</errorID>
      <errorWord xmlns="http://schemas.wps.cn/vas-ai-hub/contract-review">值勤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值班</item>
      </candidateList>
      <explain xmlns="http://schemas.wps.cn/vas-ai-hub/contract-review"/>
      <paraID xmlns="http://schemas.wps.cn/vas-ai-hub/contract-review">61F2926F</paraID>
      <start xmlns="http://schemas.wps.cn/vas-ai-hub/contract-review">61</start>
      <end xmlns="http://schemas.wps.cn/vas-ai-hub/contract-review">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5e8cfc05-60df-4a01-a0af-51ec34da0265</errorID>
      <errorWord xmlns="http://schemas.wps.cn/vas-ai-hub/contract-review">作贡献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做贡献</item>
      </candidateList>
      <explain xmlns="http://schemas.wps.cn/vas-ai-hub/contract-review"/>
      <paraID xmlns="http://schemas.wps.cn/vas-ai-hub/contract-review">336F5C35</paraID>
      <start xmlns="http://schemas.wps.cn/vas-ai-hub/contract-review">198</start>
      <end xmlns="http://schemas.wps.cn/vas-ai-hub/contract-review">201</end>
      <status xmlns="http://schemas.wps.cn/vas-ai-hub/contract-review">modified</status>
      <modifiedWord xmlns="http://schemas.wps.cn/vas-ai-hub/contract-review">做贡献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fbbde65f-b7c2-48fe-a385-8d87a36f1a82</errorID>
      <errorWord xmlns="http://schemas.wps.cn/vas-ai-hub/contract-review">-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的-</item>
      </candidateList>
      <explain xmlns="http://schemas.wps.cn/vas-ai-hub/contract-review"/>
      <paraID xmlns="http://schemas.wps.cn/vas-ai-hub/contract-review">2E732AAA</paraID>
      <start xmlns="http://schemas.wps.cn/vas-ai-hub/contract-review">51</start>
      <end xmlns="http://schemas.wps.cn/vas-ai-hub/contract-review">53</end>
      <status xmlns="http://schemas.wps.cn/vas-ai-hub/contract-review">modified</status>
      <modifiedWord xmlns="http://schemas.wps.cn/vas-ai-hub/contract-review">的-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650deec9-9388-4c9d-8968-5cb856938d7f</errorID>
      <errorWord xmlns="http://schemas.wps.cn/vas-ai-hub/contract-review">纹身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文身</item>
      </candidateList>
      <explain xmlns="http://schemas.wps.cn/vas-ai-hub/contract-review"/>
      <paraID xmlns="http://schemas.wps.cn/vas-ai-hub/contract-review">7D73D3F6</paraID>
      <start xmlns="http://schemas.wps.cn/vas-ai-hub/contract-review">6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36d483a-27e8-416d-8b91-ee81d9761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1172</Characters>
  <Lines>0</Lines>
  <Paragraphs>0</Paragraphs>
  <TotalTime>1</TotalTime>
  <ScaleCrop>false</ScaleCrop>
  <LinksUpToDate>false</LinksUpToDate>
  <CharactersWithSpaces>1172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2026-03-06T19:16:00Z</dcterms:created>
  <dc:creator>美美婷玉</dc:creator>
  <cp:lastModifiedBy>深蓝</cp:lastModifiedBy>
  <dcterms:modified xsi:type="dcterms:W3CDTF">2026-04-23T03:34:33Z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DDEC9B2030EB4740ADF6D4AAD88F1582_11</vt:lpwstr>
  </property>
  <property fmtid="{D5CDD505-2E9C-101B-9397-08002B2CF9AE}" pid="4" name="KSOTemplateDocerSaveRecord">
    <vt:lpwstr>eyJoZGlkIjoiZjFmZWIzNDg2MmIzZjExOTIzMmViNTBmYTMwYTk0ZWYiLCJ1c2VySWQiOiIzMTYxNDIwNDkifQ==</vt:lpwstr>
  </property>
</Properties>
</file>